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DD" w:rsidRDefault="00AA4A96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sz w:val="28"/>
          <w:szCs w:val="28"/>
          <w:u w:color="444444"/>
          <w:shd w:val="clear" w:color="auto" w:fill="FFFFFF"/>
        </w:rPr>
        <w:t>En relaci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 con la informaci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 vertida en la edici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n de hoy de </w:t>
      </w:r>
      <w:r>
        <w:rPr>
          <w:rFonts w:ascii="Verdana" w:hAnsi="Verdana"/>
          <w:i/>
          <w:iCs/>
          <w:sz w:val="28"/>
          <w:szCs w:val="28"/>
          <w:u w:color="444444"/>
          <w:shd w:val="clear" w:color="auto" w:fill="FFFFFF"/>
        </w:rPr>
        <w:t>Las Provincias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sobre las preguntas de la encuesta para el estudio sociol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gico del Plan Estrat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é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gico de las Fallas, encargado por la Regidor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ia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de Cultura Festiva del Ayuntamiento de Val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è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ncia a 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la empresa </w:t>
      </w:r>
      <w:proofErr w:type="spellStart"/>
      <w:r>
        <w:rPr>
          <w:rFonts w:ascii="Verdana" w:hAnsi="Verdana"/>
          <w:sz w:val="28"/>
          <w:szCs w:val="28"/>
          <w:u w:color="444444"/>
          <w:shd w:val="clear" w:color="auto" w:fill="FFFFFF"/>
        </w:rPr>
        <w:t>InvestGroup</w:t>
      </w:r>
      <w:proofErr w:type="spellEnd"/>
      <w:r>
        <w:rPr>
          <w:rFonts w:ascii="Verdana" w:hAnsi="Verdana"/>
          <w:sz w:val="28"/>
          <w:szCs w:val="28"/>
          <w:u w:color="444444"/>
          <w:shd w:val="clear" w:color="auto" w:fill="FFFFFF"/>
        </w:rPr>
        <w:t>, desde esta debemos de manifestar lo siguiente:</w:t>
      </w:r>
    </w:p>
    <w:p w:rsidR="001C7DDD" w:rsidRDefault="001C7DDD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</w:p>
    <w:p w:rsidR="001C7DDD" w:rsidRDefault="00AA4A96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  <w:r>
        <w:rPr>
          <w:rFonts w:ascii="Verdana" w:hAnsi="Verdana"/>
          <w:sz w:val="28"/>
          <w:szCs w:val="28"/>
          <w:u w:color="444444"/>
          <w:shd w:val="clear" w:color="auto" w:fill="FFFFFF"/>
        </w:rPr>
        <w:t>1.- Que las encuestas de car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á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cter sociol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gico poseen una estructura y coherencia internas dentro de la cual adquieren 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gica, sentido y secuencia las preguntas formuladas, raz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 por la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cual no se las puede reproducir de manera aislada, descontextualizada y sin la formulaci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 y redacci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 exactas, con todos los matices, orientaciones y facilidades que ello supone para el entrevistado.</w:t>
      </w:r>
    </w:p>
    <w:p w:rsidR="001C7DDD" w:rsidRDefault="001C7DDD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</w:p>
    <w:p w:rsidR="001C7DDD" w:rsidRDefault="00AA4A96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  <w:r>
        <w:rPr>
          <w:rFonts w:ascii="Verdana" w:hAnsi="Verdana"/>
          <w:sz w:val="28"/>
          <w:szCs w:val="28"/>
          <w:u w:color="444444"/>
          <w:shd w:val="clear" w:color="auto" w:fill="FFFFFF"/>
        </w:rPr>
        <w:t>2.- Que existen preguntas reproducidas en el medio de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comunicaci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 que no figuran en el cuestionario que se ha pasado a los entrevistados, el cual fue debidamente revisado y homologado desde el Departamento de Estad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í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stica del Ayuntamiento de Valencia. </w:t>
      </w:r>
    </w:p>
    <w:p w:rsidR="001C7DDD" w:rsidRDefault="001C7DDD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</w:p>
    <w:p w:rsidR="001C7DDD" w:rsidRDefault="00AA4A96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  <w:r>
        <w:rPr>
          <w:rFonts w:ascii="Verdana" w:hAnsi="Verdana"/>
          <w:sz w:val="28"/>
          <w:szCs w:val="28"/>
          <w:u w:color="444444"/>
          <w:shd w:val="clear" w:color="auto" w:fill="FFFFFF"/>
        </w:rPr>
        <w:t>En este sentido, no forman parte del cuestionario utili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zado para la encuesta sociol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gica del colectivo de falleros y falleras residentes en la ciudad de Valencia, ninguna de las siguientes preguntas publicadas: </w:t>
      </w:r>
    </w:p>
    <w:p w:rsidR="001C7DDD" w:rsidRDefault="001C7DDD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Cree que Rib</w:t>
      </w:r>
      <w:r>
        <w:rPr>
          <w:rFonts w:ascii="Verdana" w:hAnsi="Verdana"/>
          <w:sz w:val="21"/>
          <w:szCs w:val="21"/>
          <w:u w:color="444444"/>
        </w:rPr>
        <w:t xml:space="preserve">ó </w:t>
      </w:r>
      <w:r>
        <w:rPr>
          <w:rFonts w:ascii="Verdana" w:hAnsi="Verdana"/>
          <w:sz w:val="21"/>
          <w:szCs w:val="21"/>
          <w:u w:color="444444"/>
        </w:rPr>
        <w:t>est</w:t>
      </w:r>
      <w:r>
        <w:rPr>
          <w:rFonts w:ascii="Verdana" w:hAnsi="Verdana"/>
          <w:sz w:val="21"/>
          <w:szCs w:val="21"/>
          <w:u w:color="444444"/>
        </w:rPr>
        <w:t xml:space="preserve">á </w:t>
      </w:r>
      <w:r>
        <w:rPr>
          <w:rFonts w:ascii="Verdana" w:hAnsi="Verdana"/>
          <w:sz w:val="21"/>
          <w:szCs w:val="21"/>
          <w:u w:color="444444"/>
        </w:rPr>
        <w:t>haciendo una buena gesti</w:t>
      </w:r>
      <w:r>
        <w:rPr>
          <w:rFonts w:ascii="Verdana" w:hAnsi="Verdana"/>
          <w:sz w:val="21"/>
          <w:szCs w:val="21"/>
          <w:u w:color="444444"/>
        </w:rPr>
        <w:t>ó</w:t>
      </w:r>
      <w:r>
        <w:rPr>
          <w:rFonts w:ascii="Verdana" w:hAnsi="Verdana"/>
          <w:sz w:val="21"/>
          <w:szCs w:val="21"/>
          <w:u w:color="444444"/>
        </w:rPr>
        <w:t xml:space="preserve">n del gobierno municipal? Muy bien; bien; regular, </w:t>
      </w:r>
      <w:r>
        <w:rPr>
          <w:rFonts w:ascii="Verdana" w:hAnsi="Verdana"/>
          <w:sz w:val="21"/>
          <w:szCs w:val="21"/>
          <w:u w:color="444444"/>
        </w:rPr>
        <w:t>mal o muy mal. Justificar y explicar cosas que le gusten y no le gusten de la gesti</w:t>
      </w:r>
      <w:r>
        <w:rPr>
          <w:rFonts w:ascii="Verdana" w:hAnsi="Verdana"/>
          <w:sz w:val="21"/>
          <w:szCs w:val="21"/>
          <w:u w:color="444444"/>
        </w:rPr>
        <w:t>ó</w:t>
      </w:r>
      <w:r>
        <w:rPr>
          <w:rFonts w:ascii="Verdana" w:hAnsi="Verdana"/>
          <w:sz w:val="21"/>
          <w:szCs w:val="21"/>
          <w:u w:color="444444"/>
        </w:rPr>
        <w:t>n del gobierno.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Votar</w:t>
      </w:r>
      <w:r>
        <w:rPr>
          <w:rFonts w:ascii="Verdana" w:hAnsi="Verdana"/>
          <w:sz w:val="21"/>
          <w:szCs w:val="21"/>
          <w:u w:color="444444"/>
        </w:rPr>
        <w:t>í</w:t>
      </w:r>
      <w:r>
        <w:rPr>
          <w:rFonts w:ascii="Verdana" w:hAnsi="Verdana"/>
          <w:sz w:val="21"/>
          <w:szCs w:val="21"/>
          <w:u w:color="444444"/>
        </w:rPr>
        <w:t>a en las pr</w:t>
      </w:r>
      <w:r>
        <w:rPr>
          <w:rFonts w:ascii="Verdana" w:hAnsi="Verdana"/>
          <w:sz w:val="21"/>
          <w:szCs w:val="21"/>
          <w:u w:color="444444"/>
        </w:rPr>
        <w:t>ó</w:t>
      </w:r>
      <w:r>
        <w:rPr>
          <w:rFonts w:ascii="Verdana" w:hAnsi="Verdana"/>
          <w:sz w:val="21"/>
          <w:szCs w:val="21"/>
          <w:u w:color="444444"/>
        </w:rPr>
        <w:t>ximas elecciones al equipo de gobierno actual?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Se considera valencianista (del 0 al 10).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Diga los tres concejales que est</w:t>
      </w:r>
      <w:r>
        <w:rPr>
          <w:rFonts w:ascii="Verdana" w:hAnsi="Verdana"/>
          <w:sz w:val="21"/>
          <w:szCs w:val="21"/>
          <w:u w:color="444444"/>
        </w:rPr>
        <w:t>á</w:t>
      </w:r>
      <w:r>
        <w:rPr>
          <w:rFonts w:ascii="Verdana" w:hAnsi="Verdana"/>
          <w:sz w:val="21"/>
          <w:szCs w:val="21"/>
          <w:u w:color="444444"/>
        </w:rPr>
        <w:t xml:space="preserve">n haciendo una </w:t>
      </w:r>
      <w:r>
        <w:rPr>
          <w:rFonts w:ascii="Verdana" w:hAnsi="Verdana"/>
          <w:sz w:val="21"/>
          <w:szCs w:val="21"/>
          <w:u w:color="444444"/>
        </w:rPr>
        <w:t>mejor gesti</w:t>
      </w:r>
      <w:r>
        <w:rPr>
          <w:rFonts w:ascii="Verdana" w:hAnsi="Verdana"/>
          <w:sz w:val="21"/>
          <w:szCs w:val="21"/>
          <w:u w:color="444444"/>
        </w:rPr>
        <w:t>ó</w:t>
      </w:r>
      <w:r>
        <w:rPr>
          <w:rFonts w:ascii="Verdana" w:hAnsi="Verdana"/>
          <w:sz w:val="21"/>
          <w:szCs w:val="21"/>
          <w:u w:color="444444"/>
        </w:rPr>
        <w:t>n en el Ayuntamiento.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Los versos de las fallas deber</w:t>
      </w:r>
      <w:r>
        <w:rPr>
          <w:rFonts w:ascii="Verdana" w:hAnsi="Verdana"/>
          <w:sz w:val="21"/>
          <w:szCs w:val="21"/>
          <w:u w:color="444444"/>
        </w:rPr>
        <w:t>í</w:t>
      </w:r>
      <w:r>
        <w:rPr>
          <w:rFonts w:ascii="Verdana" w:hAnsi="Verdana"/>
          <w:sz w:val="21"/>
          <w:szCs w:val="21"/>
          <w:u w:color="444444"/>
        </w:rPr>
        <w:t>an de estar en valenciano o tambi</w:t>
      </w:r>
      <w:r>
        <w:rPr>
          <w:rFonts w:ascii="Verdana" w:hAnsi="Verdana"/>
          <w:sz w:val="21"/>
          <w:szCs w:val="21"/>
          <w:u w:color="444444"/>
        </w:rPr>
        <w:t>é</w:t>
      </w:r>
      <w:r>
        <w:rPr>
          <w:rFonts w:ascii="Verdana" w:hAnsi="Verdana"/>
          <w:sz w:val="21"/>
          <w:szCs w:val="21"/>
          <w:u w:color="444444"/>
        </w:rPr>
        <w:t>n castellano?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Tienen suficiente ayuda econ</w:t>
      </w:r>
      <w:r>
        <w:rPr>
          <w:rFonts w:ascii="Verdana" w:hAnsi="Verdana"/>
          <w:sz w:val="21"/>
          <w:szCs w:val="21"/>
          <w:u w:color="444444"/>
        </w:rPr>
        <w:t>ó</w:t>
      </w:r>
      <w:r>
        <w:rPr>
          <w:rFonts w:ascii="Verdana" w:hAnsi="Verdana"/>
          <w:sz w:val="21"/>
          <w:szCs w:val="21"/>
          <w:u w:color="444444"/>
        </w:rPr>
        <w:t>mica y social del Ayuntamiento?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Su falla tiene problemas con vecinos, comercios u hosteler</w:t>
      </w:r>
      <w:r>
        <w:rPr>
          <w:rFonts w:ascii="Verdana" w:hAnsi="Verdana"/>
          <w:sz w:val="21"/>
          <w:szCs w:val="21"/>
          <w:u w:color="444444"/>
        </w:rPr>
        <w:t>í</w:t>
      </w:r>
      <w:r>
        <w:rPr>
          <w:rFonts w:ascii="Verdana" w:hAnsi="Verdana"/>
          <w:sz w:val="21"/>
          <w:szCs w:val="21"/>
          <w:u w:color="444444"/>
        </w:rPr>
        <w:t>a?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Est</w:t>
      </w:r>
      <w:r>
        <w:rPr>
          <w:rFonts w:ascii="Verdana" w:hAnsi="Verdana"/>
          <w:sz w:val="21"/>
          <w:szCs w:val="21"/>
          <w:u w:color="444444"/>
        </w:rPr>
        <w:t xml:space="preserve">á </w:t>
      </w:r>
      <w:r>
        <w:rPr>
          <w:rFonts w:ascii="Verdana" w:hAnsi="Verdana"/>
          <w:sz w:val="21"/>
          <w:szCs w:val="21"/>
          <w:u w:color="444444"/>
        </w:rPr>
        <w:t xml:space="preserve">de acuerdo </w:t>
      </w:r>
      <w:r>
        <w:rPr>
          <w:rFonts w:ascii="Verdana" w:hAnsi="Verdana"/>
          <w:sz w:val="21"/>
          <w:szCs w:val="21"/>
          <w:u w:color="444444"/>
        </w:rPr>
        <w:t xml:space="preserve">en que las Fallas sean Patrimonio de la Humanidad? </w:t>
      </w: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En qu</w:t>
      </w:r>
      <w:r>
        <w:rPr>
          <w:rFonts w:ascii="Verdana" w:hAnsi="Verdana"/>
          <w:sz w:val="21"/>
          <w:szCs w:val="21"/>
          <w:u w:color="444444"/>
        </w:rPr>
        <w:t xml:space="preserve">é </w:t>
      </w:r>
      <w:r>
        <w:rPr>
          <w:rFonts w:ascii="Verdana" w:hAnsi="Verdana"/>
          <w:sz w:val="21"/>
          <w:szCs w:val="21"/>
          <w:u w:color="444444"/>
        </w:rPr>
        <w:t>beneficiar</w:t>
      </w:r>
      <w:r>
        <w:rPr>
          <w:rFonts w:ascii="Verdana" w:hAnsi="Verdana"/>
          <w:sz w:val="21"/>
          <w:szCs w:val="21"/>
          <w:u w:color="444444"/>
        </w:rPr>
        <w:t>á</w:t>
      </w:r>
      <w:r>
        <w:rPr>
          <w:rFonts w:ascii="Verdana" w:hAnsi="Verdana"/>
          <w:sz w:val="21"/>
          <w:szCs w:val="21"/>
          <w:u w:color="444444"/>
        </w:rPr>
        <w:t>?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Sector fallero al que pertenece.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Su falla tiene problemas con el transporte p</w:t>
      </w:r>
      <w:r>
        <w:rPr>
          <w:rFonts w:ascii="Verdana" w:hAnsi="Verdana"/>
          <w:sz w:val="21"/>
          <w:szCs w:val="21"/>
          <w:u w:color="444444"/>
        </w:rPr>
        <w:t>ú</w:t>
      </w:r>
      <w:r>
        <w:rPr>
          <w:rFonts w:ascii="Verdana" w:hAnsi="Verdana"/>
          <w:sz w:val="21"/>
          <w:szCs w:val="21"/>
          <w:u w:color="444444"/>
        </w:rPr>
        <w:t>blico (l</w:t>
      </w:r>
      <w:r>
        <w:rPr>
          <w:rFonts w:ascii="Verdana" w:hAnsi="Verdana"/>
          <w:sz w:val="21"/>
          <w:szCs w:val="21"/>
          <w:u w:color="444444"/>
        </w:rPr>
        <w:t>í</w:t>
      </w:r>
      <w:r>
        <w:rPr>
          <w:rFonts w:ascii="Verdana" w:hAnsi="Verdana"/>
          <w:sz w:val="21"/>
          <w:szCs w:val="21"/>
          <w:u w:color="444444"/>
        </w:rPr>
        <w:t>neas de EMT)?</w:t>
      </w:r>
    </w:p>
    <w:p w:rsidR="001C7DDD" w:rsidRDefault="001C7DDD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</w:p>
    <w:p w:rsidR="001C7DDD" w:rsidRDefault="00AA4A96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  <w:r>
        <w:rPr>
          <w:rFonts w:ascii="Verdana" w:hAnsi="Verdana"/>
          <w:sz w:val="28"/>
          <w:szCs w:val="28"/>
          <w:u w:color="444444"/>
          <w:shd w:val="clear" w:color="auto" w:fill="FFFFFF"/>
        </w:rPr>
        <w:t>3. El resto de las preguntas reproducidas por el medio citado se halla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totalmente descontextualizadas y separadas de su adecuada 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lastRenderedPageBreak/>
        <w:t>formulaci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y redacci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, ya que el cuestionario incluye las preguntas con las debidas gradaciones, opciones y redacciones a que el rigor metodol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gico obliga, agrupadas sistem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á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ticamente en variables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y codificaciones que posteriormente faciliten, con los resultados obtenidos en el trabajo de campo, la tabulaci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n, el procesamiento, tratamiento y cruce de datos, con el fin de inferir datos fiables y tendencias emp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í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ricamente contrastadas. </w:t>
      </w:r>
    </w:p>
    <w:p w:rsidR="001C7DDD" w:rsidRDefault="001C7DDD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</w:p>
    <w:p w:rsidR="001C7DDD" w:rsidRDefault="00AA4A96">
      <w:pPr>
        <w:pStyle w:val="PeromissiA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  <w:u w:color="444444"/>
          <w:shd w:val="clear" w:color="auto" w:fill="FFFFFF"/>
        </w:rPr>
        <w:t>Concretamente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, podemos se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ñ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alar que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,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aunque se hace referencia a estos temas, </w:t>
      </w:r>
      <w:r>
        <w:rPr>
          <w:rFonts w:ascii="Verdana" w:hAnsi="Verdana"/>
          <w:sz w:val="28"/>
          <w:szCs w:val="28"/>
        </w:rPr>
        <w:t xml:space="preserve">las cuestiones se plantean en muy distinto contexto al expresado en las siguientes preguntas publicadas: </w:t>
      </w:r>
    </w:p>
    <w:p w:rsidR="001C7DDD" w:rsidRDefault="001C7DDD">
      <w:pPr>
        <w:pStyle w:val="PeromissiA"/>
        <w:jc w:val="both"/>
        <w:rPr>
          <w:rFonts w:ascii="Verdana" w:eastAsia="Verdana" w:hAnsi="Verdana" w:cs="Verdana"/>
          <w:sz w:val="28"/>
          <w:szCs w:val="28"/>
        </w:rPr>
      </w:pP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Qu</w:t>
      </w:r>
      <w:r>
        <w:rPr>
          <w:rFonts w:ascii="Verdana" w:hAnsi="Verdana"/>
          <w:sz w:val="21"/>
          <w:szCs w:val="21"/>
          <w:u w:color="444444"/>
        </w:rPr>
        <w:t xml:space="preserve">é </w:t>
      </w:r>
      <w:r>
        <w:rPr>
          <w:rFonts w:ascii="Verdana" w:hAnsi="Verdana"/>
          <w:sz w:val="21"/>
          <w:szCs w:val="21"/>
          <w:u w:color="444444"/>
        </w:rPr>
        <w:t>le parece el sistema de elecci</w:t>
      </w:r>
      <w:r>
        <w:rPr>
          <w:rFonts w:ascii="Verdana" w:hAnsi="Verdana"/>
          <w:sz w:val="21"/>
          <w:szCs w:val="21"/>
          <w:u w:color="444444"/>
        </w:rPr>
        <w:t>ó</w:t>
      </w:r>
      <w:r>
        <w:rPr>
          <w:rFonts w:ascii="Verdana" w:hAnsi="Verdana"/>
          <w:sz w:val="21"/>
          <w:szCs w:val="21"/>
          <w:u w:color="444444"/>
        </w:rPr>
        <w:t>n del jurado de la fallera mayor de Valencia?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Querr</w:t>
      </w:r>
      <w:r>
        <w:rPr>
          <w:rFonts w:ascii="Verdana" w:hAnsi="Verdana"/>
          <w:sz w:val="21"/>
          <w:szCs w:val="21"/>
          <w:u w:color="444444"/>
        </w:rPr>
        <w:t>í</w:t>
      </w:r>
      <w:r>
        <w:rPr>
          <w:rFonts w:ascii="Verdana" w:hAnsi="Verdana"/>
          <w:sz w:val="21"/>
          <w:szCs w:val="21"/>
          <w:u w:color="444444"/>
        </w:rPr>
        <w:t>a que la Junta Central Fallera fuera independiente del Ayuntamiento de Valencia?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>Ve necesario convocar un congreso fallero?</w:t>
      </w:r>
    </w:p>
    <w:p w:rsidR="001C7DDD" w:rsidRDefault="00AA4A96">
      <w:pPr>
        <w:pStyle w:val="Cos"/>
        <w:shd w:val="clear" w:color="auto" w:fill="FFFFFF"/>
        <w:spacing w:after="90" w:line="343" w:lineRule="atLeast"/>
        <w:ind w:left="720"/>
        <w:jc w:val="both"/>
        <w:rPr>
          <w:rFonts w:ascii="Verdana" w:eastAsia="Verdana" w:hAnsi="Verdana" w:cs="Verdana"/>
          <w:sz w:val="21"/>
          <w:szCs w:val="21"/>
          <w:u w:color="444444"/>
        </w:rPr>
      </w:pPr>
      <w:r>
        <w:rPr>
          <w:rFonts w:ascii="Verdana" w:hAnsi="Verdana"/>
          <w:sz w:val="21"/>
          <w:szCs w:val="21"/>
          <w:u w:color="444444"/>
        </w:rPr>
        <w:t>¿</w:t>
      </w:r>
      <w:r>
        <w:rPr>
          <w:rFonts w:ascii="Verdana" w:hAnsi="Verdana"/>
          <w:sz w:val="21"/>
          <w:szCs w:val="21"/>
          <w:u w:color="444444"/>
        </w:rPr>
        <w:t xml:space="preserve">Cree que la asamblea de presidentes es el </w:t>
      </w:r>
      <w:r>
        <w:rPr>
          <w:rFonts w:ascii="Verdana" w:hAnsi="Verdana"/>
          <w:sz w:val="21"/>
          <w:szCs w:val="21"/>
          <w:u w:color="444444"/>
        </w:rPr>
        <w:t>ó</w:t>
      </w:r>
      <w:r>
        <w:rPr>
          <w:rFonts w:ascii="Verdana" w:hAnsi="Verdana"/>
          <w:sz w:val="21"/>
          <w:szCs w:val="21"/>
          <w:u w:color="444444"/>
        </w:rPr>
        <w:t>rgano competente que ha de representar a las Fallas? La respuesta ten</w:t>
      </w:r>
      <w:r>
        <w:rPr>
          <w:rFonts w:ascii="Verdana" w:hAnsi="Verdana"/>
          <w:sz w:val="21"/>
          <w:szCs w:val="21"/>
          <w:u w:color="444444"/>
        </w:rPr>
        <w:t>í</w:t>
      </w:r>
      <w:r>
        <w:rPr>
          <w:rFonts w:ascii="Verdana" w:hAnsi="Verdana"/>
          <w:sz w:val="21"/>
          <w:szCs w:val="21"/>
          <w:u w:color="444444"/>
        </w:rPr>
        <w:t>a que ser s</w:t>
      </w:r>
      <w:r>
        <w:rPr>
          <w:rFonts w:ascii="Verdana" w:hAnsi="Verdana"/>
          <w:sz w:val="21"/>
          <w:szCs w:val="21"/>
          <w:u w:color="444444"/>
        </w:rPr>
        <w:t>í</w:t>
      </w:r>
      <w:r>
        <w:rPr>
          <w:rFonts w:ascii="Verdana" w:hAnsi="Verdana"/>
          <w:sz w:val="21"/>
          <w:szCs w:val="21"/>
          <w:u w:color="444444"/>
        </w:rPr>
        <w:t xml:space="preserve">, no u otros </w:t>
      </w:r>
      <w:r>
        <w:rPr>
          <w:rFonts w:ascii="Verdana" w:hAnsi="Verdana"/>
          <w:sz w:val="21"/>
          <w:szCs w:val="21"/>
          <w:u w:color="444444"/>
        </w:rPr>
        <w:t>ó</w:t>
      </w:r>
      <w:r>
        <w:rPr>
          <w:rFonts w:ascii="Verdana" w:hAnsi="Verdana"/>
          <w:sz w:val="21"/>
          <w:szCs w:val="21"/>
          <w:u w:color="444444"/>
        </w:rPr>
        <w:t>rganos.</w:t>
      </w:r>
    </w:p>
    <w:p w:rsidR="001C7DDD" w:rsidRDefault="00AA4A96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  <w:r>
        <w:rPr>
          <w:rFonts w:ascii="Verdana" w:hAnsi="Verdana"/>
          <w:sz w:val="28"/>
          <w:szCs w:val="28"/>
          <w:u w:color="444444"/>
          <w:shd w:val="clear" w:color="auto" w:fill="FFFFFF"/>
        </w:rPr>
        <w:t>En cualquier caso, insistimos en que todas las preguntas formuladas, tantos las de car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á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cter sociodemogr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á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fico general como las espec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í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ficas sobre las cuestiones falleras, </w:t>
      </w:r>
      <w:proofErr w:type="spellStart"/>
      <w:r>
        <w:rPr>
          <w:rFonts w:ascii="Verdana" w:hAnsi="Verdana"/>
          <w:sz w:val="28"/>
          <w:szCs w:val="28"/>
          <w:u w:color="444444"/>
          <w:shd w:val="clear" w:color="auto" w:fill="FFFFFF"/>
        </w:rPr>
        <w:t>estan</w:t>
      </w:r>
      <w:proofErr w:type="spellEnd"/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formuladas de acuerdo con los est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á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ndares universalmente re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conocidos en este tipo de encuestas sociol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gicas, y han sido planteadas de acuerdo con los protocolos profesionales habituales. </w:t>
      </w:r>
    </w:p>
    <w:p w:rsidR="001C7DDD" w:rsidRDefault="001C7DDD">
      <w:pPr>
        <w:pStyle w:val="Cos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</w:p>
    <w:p w:rsidR="001C7DDD" w:rsidRDefault="00AA4A96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Los entrevistadores y entrevistadoras se presentan indicando esta condici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>n y con la acreditaci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 xml:space="preserve">n de realizar un encuesta  sobre temas de </w:t>
      </w:r>
      <w:r>
        <w:rPr>
          <w:rFonts w:ascii="Verdana" w:hAnsi="Verdana"/>
          <w:spacing w:val="-3"/>
          <w:sz w:val="28"/>
          <w:szCs w:val="28"/>
        </w:rPr>
        <w:t>actualidad y relativos a las Fallas, ante su Declaraci</w:t>
      </w:r>
      <w:r>
        <w:rPr>
          <w:rFonts w:ascii="Verdana" w:hAnsi="Verdana"/>
          <w:spacing w:val="-3"/>
          <w:sz w:val="28"/>
          <w:szCs w:val="28"/>
        </w:rPr>
        <w:t>ó</w:t>
      </w:r>
      <w:r>
        <w:rPr>
          <w:rFonts w:ascii="Verdana" w:hAnsi="Verdana"/>
          <w:spacing w:val="-3"/>
          <w:sz w:val="28"/>
          <w:szCs w:val="28"/>
        </w:rPr>
        <w:t>n como Patrimonio Inmaterial de la Humanidad, que fo</w:t>
      </w:r>
      <w:r>
        <w:rPr>
          <w:rFonts w:ascii="Verdana" w:hAnsi="Verdana"/>
          <w:sz w:val="28"/>
          <w:szCs w:val="28"/>
        </w:rPr>
        <w:t>rma parte del Estudio del Plan Estrat</w:t>
      </w:r>
      <w:r>
        <w:rPr>
          <w:rFonts w:ascii="Verdana" w:hAnsi="Verdana"/>
          <w:sz w:val="28"/>
          <w:szCs w:val="28"/>
        </w:rPr>
        <w:t>é</w:t>
      </w:r>
      <w:r>
        <w:rPr>
          <w:rFonts w:ascii="Verdana" w:hAnsi="Verdana"/>
          <w:sz w:val="28"/>
          <w:szCs w:val="28"/>
        </w:rPr>
        <w:t>gico de las Fallas de Valencia para la Concejal</w:t>
      </w:r>
      <w:r>
        <w:rPr>
          <w:rFonts w:ascii="Verdana" w:hAnsi="Verdana"/>
          <w:sz w:val="28"/>
          <w:szCs w:val="28"/>
        </w:rPr>
        <w:t>í</w:t>
      </w:r>
      <w:r>
        <w:rPr>
          <w:rFonts w:ascii="Verdana" w:hAnsi="Verdana"/>
          <w:sz w:val="28"/>
          <w:szCs w:val="28"/>
        </w:rPr>
        <w:t xml:space="preserve">a de Cultura Festiva </w:t>
      </w:r>
      <w:r>
        <w:rPr>
          <w:rFonts w:ascii="Verdana" w:hAnsi="Verdana"/>
          <w:sz w:val="28"/>
          <w:szCs w:val="28"/>
        </w:rPr>
        <w:t>del Ayuntamiento de Valencia.</w:t>
      </w:r>
    </w:p>
    <w:p w:rsidR="001C7DDD" w:rsidRDefault="00AA4A96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Los entrevistados, cuya condici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>n es la de ser fallero y mayor de edad, tras ser informados de las caracter</w:t>
      </w:r>
      <w:r>
        <w:rPr>
          <w:rFonts w:ascii="Verdana" w:hAnsi="Verdana"/>
          <w:sz w:val="28"/>
          <w:szCs w:val="28"/>
        </w:rPr>
        <w:t>í</w:t>
      </w:r>
      <w:r>
        <w:rPr>
          <w:rFonts w:ascii="Verdana" w:hAnsi="Verdana"/>
          <w:sz w:val="28"/>
          <w:szCs w:val="28"/>
        </w:rPr>
        <w:t>sticas del estudio</w:t>
      </w:r>
      <w:r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han respondido de forma libre y voluntaria a las preguntas realizadas en el cuestionario, pudiendo</w:t>
      </w:r>
      <w:r>
        <w:rPr>
          <w:rFonts w:ascii="Verdana" w:hAnsi="Verdana"/>
          <w:sz w:val="28"/>
          <w:szCs w:val="28"/>
        </w:rPr>
        <w:t xml:space="preserve"> en cualquier momento y ante cualquier pregunta declinar su contestaci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>n, incluso rechazar la continuaci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 xml:space="preserve">n de la entrevista. </w:t>
      </w:r>
    </w:p>
    <w:p w:rsidR="001C7DDD" w:rsidRDefault="00AA4A96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  <w:r>
        <w:rPr>
          <w:rFonts w:ascii="Verdana" w:hAnsi="Verdana"/>
          <w:sz w:val="28"/>
          <w:szCs w:val="28"/>
          <w:u w:color="444444"/>
          <w:shd w:val="clear" w:color="auto" w:fill="FFFFFF"/>
        </w:rPr>
        <w:lastRenderedPageBreak/>
        <w:t>4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.- Las preguntas referidas a nombre del entrevistado, tel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é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fono y domicilio tan solo se recaban para llevar a cabo inspecciones pa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ra el control del trabajo del equipo de entrevistadores, es decir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,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que 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se han realizado efectivamente las entrevistas a las personas que forman parte del colectivo a entrevistar.</w:t>
      </w:r>
    </w:p>
    <w:p w:rsidR="001C7DDD" w:rsidRDefault="001C7DDD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</w:p>
    <w:p w:rsidR="001C7DDD" w:rsidRDefault="00AA4A96">
      <w:pPr>
        <w:pStyle w:val="PeromissiA"/>
        <w:jc w:val="both"/>
        <w:rPr>
          <w:rFonts w:ascii="Verdana" w:eastAsia="Verdana" w:hAnsi="Verdana" w:cs="Verdana"/>
          <w:sz w:val="28"/>
          <w:szCs w:val="28"/>
          <w:u w:color="444444"/>
          <w:shd w:val="clear" w:color="auto" w:fill="FFFFFF"/>
        </w:rPr>
      </w:pPr>
      <w:r>
        <w:rPr>
          <w:rFonts w:ascii="Verdana" w:hAnsi="Verdana"/>
          <w:sz w:val="28"/>
          <w:szCs w:val="28"/>
          <w:u w:color="444444"/>
          <w:shd w:val="clear" w:color="auto" w:fill="FFFFFF"/>
        </w:rPr>
        <w:t>Estos datos personales son confidenciales y no ser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á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n incorporados a </w:t>
      </w:r>
      <w:proofErr w:type="spellStart"/>
      <w:r>
        <w:rPr>
          <w:rFonts w:ascii="Verdana" w:hAnsi="Verdana"/>
          <w:sz w:val="28"/>
          <w:szCs w:val="28"/>
          <w:u w:color="444444"/>
          <w:shd w:val="clear" w:color="auto" w:fill="FFFFFF"/>
        </w:rPr>
        <w:t>ningun</w:t>
      </w:r>
      <w:proofErr w:type="spellEnd"/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 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fichero, desvincul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á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ndose de los resultados de la encuesta, dado que esta es an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nima y voluntaria, y no se pasan al Ayuntamiento, cumpli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é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ndose escrupulosa y profesionalmente la legislaci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n en materia  de confidencialidad y protecci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n de datos. </w:t>
      </w:r>
    </w:p>
    <w:p w:rsidR="001C7DDD" w:rsidRDefault="001C7DDD">
      <w:pPr>
        <w:pStyle w:val="Cos"/>
        <w:jc w:val="both"/>
        <w:rPr>
          <w:rFonts w:ascii="Verdana" w:eastAsia="Verdana" w:hAnsi="Verdana" w:cs="Verdana"/>
          <w:sz w:val="28"/>
          <w:szCs w:val="28"/>
        </w:rPr>
      </w:pPr>
    </w:p>
    <w:p w:rsidR="001C7DDD" w:rsidRDefault="00AA4A96">
      <w:pPr>
        <w:pStyle w:val="Cos"/>
        <w:jc w:val="both"/>
        <w:rPr>
          <w:rFonts w:ascii="Verdana" w:eastAsia="Verdana" w:hAnsi="Verdana" w:cs="Verdana"/>
          <w:kern w:val="24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InvestGroup</w:t>
      </w:r>
      <w:proofErr w:type="spellEnd"/>
      <w:r>
        <w:rPr>
          <w:rFonts w:ascii="Verdana" w:hAnsi="Verdana"/>
          <w:sz w:val="28"/>
          <w:szCs w:val="28"/>
        </w:rPr>
        <w:t>, en la realizaci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>n de encuestas, se gu</w:t>
      </w:r>
      <w:r>
        <w:rPr>
          <w:rFonts w:ascii="Verdana" w:hAnsi="Verdana"/>
          <w:sz w:val="28"/>
          <w:szCs w:val="28"/>
        </w:rPr>
        <w:t>í</w:t>
      </w:r>
      <w:r>
        <w:rPr>
          <w:rFonts w:ascii="Verdana" w:hAnsi="Verdana"/>
          <w:sz w:val="28"/>
          <w:szCs w:val="28"/>
        </w:rPr>
        <w:t>a bajo el c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>digo de conducta establecido por ESOMAR, por lo que la informaci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>n que se obtenga de las encuestas es tratada de forma an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>nima, en el conjunto de todas las respuestas obtenidas, para su tratamiento estad</w:t>
      </w:r>
      <w:r>
        <w:rPr>
          <w:rFonts w:ascii="Verdana" w:hAnsi="Verdana"/>
          <w:sz w:val="28"/>
          <w:szCs w:val="28"/>
        </w:rPr>
        <w:t>í</w:t>
      </w:r>
      <w:r>
        <w:rPr>
          <w:rFonts w:ascii="Verdana" w:hAnsi="Verdana"/>
          <w:sz w:val="28"/>
          <w:szCs w:val="28"/>
        </w:rPr>
        <w:t>stico. En ning</w:t>
      </w:r>
      <w:r>
        <w:rPr>
          <w:rFonts w:ascii="Verdana" w:hAnsi="Verdana"/>
          <w:sz w:val="28"/>
          <w:szCs w:val="28"/>
        </w:rPr>
        <w:t>ú</w:t>
      </w:r>
      <w:r>
        <w:rPr>
          <w:rFonts w:ascii="Verdana" w:hAnsi="Verdana"/>
          <w:sz w:val="28"/>
          <w:szCs w:val="28"/>
        </w:rPr>
        <w:t xml:space="preserve">n momento se asocian las respuestas con la identidad del encuestado. 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Esto se hace as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í 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 xml:space="preserve">de igual modo que en las encuestas realizadas por el Centro de Investigaciones </w:t>
      </w:r>
      <w:proofErr w:type="spellStart"/>
      <w:r>
        <w:rPr>
          <w:rFonts w:ascii="Verdana" w:hAnsi="Verdana"/>
          <w:sz w:val="28"/>
          <w:szCs w:val="28"/>
          <w:u w:color="444444"/>
          <w:shd w:val="clear" w:color="auto" w:fill="FFFFFF"/>
        </w:rPr>
        <w:t>Sociol</w:t>
      </w:r>
      <w:r>
        <w:rPr>
          <w:rFonts w:ascii="Verdana" w:hAnsi="Verdana"/>
          <w:sz w:val="28"/>
          <w:szCs w:val="28"/>
          <w:u w:color="444444"/>
          <w:shd w:val="clear" w:color="auto" w:fill="FFFFFF"/>
        </w:rPr>
        <w:t>ó</w:t>
      </w:r>
      <w:proofErr w:type="spellEnd"/>
      <w:r>
        <w:rPr>
          <w:rFonts w:ascii="Verdana" w:hAnsi="Verdana"/>
          <w:sz w:val="28"/>
          <w:szCs w:val="28"/>
          <w:u w:color="444444"/>
          <w:shd w:val="clear" w:color="auto" w:fill="FFFFFF"/>
          <w:lang w:val="pt-PT"/>
        </w:rPr>
        <w:t xml:space="preserve">gicas (CIS). </w:t>
      </w:r>
      <w:proofErr w:type="spellStart"/>
      <w:r>
        <w:rPr>
          <w:rFonts w:ascii="Verdana" w:hAnsi="Verdana"/>
          <w:kern w:val="24"/>
          <w:sz w:val="28"/>
          <w:szCs w:val="28"/>
        </w:rPr>
        <w:t>Investgroup</w:t>
      </w:r>
      <w:proofErr w:type="spellEnd"/>
      <w:r>
        <w:rPr>
          <w:rFonts w:ascii="Verdana" w:hAnsi="Verdana"/>
          <w:kern w:val="24"/>
          <w:sz w:val="28"/>
          <w:szCs w:val="28"/>
        </w:rPr>
        <w:t xml:space="preserve">, garantiza la seguridad y confidencialidad </w:t>
      </w:r>
      <w:r>
        <w:rPr>
          <w:rFonts w:ascii="Verdana" w:hAnsi="Verdana"/>
          <w:kern w:val="24"/>
          <w:sz w:val="28"/>
          <w:szCs w:val="28"/>
        </w:rPr>
        <w:t>de los datos de car</w:t>
      </w:r>
      <w:r>
        <w:rPr>
          <w:rFonts w:ascii="Verdana" w:hAnsi="Verdana"/>
          <w:kern w:val="24"/>
          <w:sz w:val="28"/>
          <w:szCs w:val="28"/>
        </w:rPr>
        <w:t>á</w:t>
      </w:r>
      <w:r>
        <w:rPr>
          <w:rFonts w:ascii="Verdana" w:hAnsi="Verdana"/>
          <w:kern w:val="24"/>
          <w:sz w:val="28"/>
          <w:szCs w:val="28"/>
        </w:rPr>
        <w:t>cter personal facilitados, conforme con lo establecido en la Ley Org</w:t>
      </w:r>
      <w:r>
        <w:rPr>
          <w:rFonts w:ascii="Verdana" w:hAnsi="Verdana"/>
          <w:kern w:val="24"/>
          <w:sz w:val="28"/>
          <w:szCs w:val="28"/>
        </w:rPr>
        <w:t>á</w:t>
      </w:r>
      <w:r>
        <w:rPr>
          <w:rFonts w:ascii="Verdana" w:hAnsi="Verdana"/>
          <w:kern w:val="24"/>
          <w:sz w:val="28"/>
          <w:szCs w:val="28"/>
        </w:rPr>
        <w:t>nica 15/1999, de Protecci</w:t>
      </w:r>
      <w:r>
        <w:rPr>
          <w:rFonts w:ascii="Verdana" w:hAnsi="Verdana"/>
          <w:kern w:val="24"/>
          <w:sz w:val="28"/>
          <w:szCs w:val="28"/>
        </w:rPr>
        <w:t>ó</w:t>
      </w:r>
      <w:r>
        <w:rPr>
          <w:rFonts w:ascii="Verdana" w:hAnsi="Verdana"/>
          <w:kern w:val="24"/>
          <w:sz w:val="28"/>
          <w:szCs w:val="28"/>
        </w:rPr>
        <w:t>n de Datos de Car</w:t>
      </w:r>
      <w:r>
        <w:rPr>
          <w:rFonts w:ascii="Verdana" w:hAnsi="Verdana"/>
          <w:kern w:val="24"/>
          <w:sz w:val="28"/>
          <w:szCs w:val="28"/>
        </w:rPr>
        <w:t>á</w:t>
      </w:r>
      <w:r>
        <w:rPr>
          <w:rFonts w:ascii="Verdana" w:hAnsi="Verdana"/>
          <w:kern w:val="24"/>
          <w:sz w:val="28"/>
          <w:szCs w:val="28"/>
        </w:rPr>
        <w:t>cter Personal (LOPD) y en la normativa de desarrollo.</w:t>
      </w:r>
    </w:p>
    <w:p w:rsidR="001C7DDD" w:rsidRDefault="001C7DDD">
      <w:pPr>
        <w:pStyle w:val="NormalWeb"/>
        <w:spacing w:before="0" w:after="160"/>
        <w:jc w:val="both"/>
        <w:rPr>
          <w:rFonts w:ascii="Verdana" w:eastAsia="Verdana" w:hAnsi="Verdana" w:cs="Verdana"/>
          <w:kern w:val="24"/>
          <w:sz w:val="28"/>
          <w:szCs w:val="28"/>
        </w:rPr>
      </w:pPr>
    </w:p>
    <w:p w:rsidR="001C7DDD" w:rsidRDefault="00AA4A96">
      <w:pPr>
        <w:pStyle w:val="NormalWeb"/>
        <w:spacing w:before="0" w:after="160"/>
        <w:jc w:val="both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hAnsi="Verdana"/>
          <w:kern w:val="24"/>
          <w:sz w:val="28"/>
          <w:szCs w:val="28"/>
        </w:rPr>
        <w:t>5</w:t>
      </w:r>
      <w:r>
        <w:rPr>
          <w:rFonts w:ascii="Verdana" w:hAnsi="Verdana"/>
          <w:kern w:val="24"/>
          <w:sz w:val="28"/>
          <w:szCs w:val="28"/>
        </w:rPr>
        <w:t>.</w:t>
      </w:r>
      <w:r>
        <w:rPr>
          <w:rFonts w:ascii="Verdana" w:hAnsi="Verdana"/>
          <w:kern w:val="24"/>
          <w:sz w:val="28"/>
          <w:szCs w:val="28"/>
        </w:rPr>
        <w:t xml:space="preserve">- </w:t>
      </w:r>
      <w:proofErr w:type="spellStart"/>
      <w:r>
        <w:rPr>
          <w:rFonts w:ascii="Verdana" w:hAnsi="Verdana"/>
          <w:sz w:val="28"/>
          <w:szCs w:val="28"/>
        </w:rPr>
        <w:t>InvestGroup</w:t>
      </w:r>
      <w:proofErr w:type="spellEnd"/>
      <w:r>
        <w:rPr>
          <w:rFonts w:ascii="Verdana" w:hAnsi="Verdana"/>
          <w:sz w:val="28"/>
          <w:szCs w:val="28"/>
        </w:rPr>
        <w:t xml:space="preserve"> es un Instituto de Investigaci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>n de Mercados de la C</w:t>
      </w:r>
      <w:r>
        <w:rPr>
          <w:rFonts w:ascii="Verdana" w:hAnsi="Verdana"/>
          <w:sz w:val="28"/>
          <w:szCs w:val="28"/>
        </w:rPr>
        <w:t xml:space="preserve">omunidad Valenciana (100% capital valenciano), </w:t>
      </w:r>
      <w:r>
        <w:rPr>
          <w:rFonts w:ascii="Verdana" w:hAnsi="Verdana"/>
          <w:b/>
          <w:bCs/>
          <w:sz w:val="28"/>
          <w:szCs w:val="28"/>
        </w:rPr>
        <w:t>con una experiencia acumulada de 25 a</w:t>
      </w:r>
      <w:r>
        <w:rPr>
          <w:rFonts w:ascii="Verdana" w:hAnsi="Verdana"/>
          <w:b/>
          <w:bCs/>
          <w:sz w:val="28"/>
          <w:szCs w:val="28"/>
        </w:rPr>
        <w:t>ñ</w:t>
      </w:r>
      <w:r>
        <w:rPr>
          <w:rFonts w:ascii="Verdana" w:hAnsi="Verdana"/>
          <w:b/>
          <w:bCs/>
          <w:sz w:val="28"/>
          <w:szCs w:val="28"/>
        </w:rPr>
        <w:t xml:space="preserve">os. </w:t>
      </w:r>
    </w:p>
    <w:p w:rsidR="001C7DDD" w:rsidRDefault="00AA4A96">
      <w:pPr>
        <w:pStyle w:val="Cos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En nuestra trayectoria profesional hemos realizado estudios aplicando todo tipo de metodolog</w:t>
      </w:r>
      <w:r>
        <w:rPr>
          <w:rFonts w:ascii="Verdana" w:hAnsi="Verdana"/>
          <w:sz w:val="28"/>
          <w:szCs w:val="28"/>
        </w:rPr>
        <w:t>í</w:t>
      </w:r>
      <w:r>
        <w:rPr>
          <w:rFonts w:ascii="Verdana" w:hAnsi="Verdana"/>
          <w:sz w:val="28"/>
          <w:szCs w:val="28"/>
        </w:rPr>
        <w:t>as, cualitativas  y cuantitativas, en m</w:t>
      </w:r>
      <w:r>
        <w:rPr>
          <w:rFonts w:ascii="Verdana" w:hAnsi="Verdana"/>
          <w:sz w:val="28"/>
          <w:szCs w:val="28"/>
        </w:rPr>
        <w:t>é</w:t>
      </w:r>
      <w:r>
        <w:rPr>
          <w:rFonts w:ascii="Verdana" w:hAnsi="Verdana"/>
          <w:sz w:val="28"/>
          <w:szCs w:val="28"/>
        </w:rPr>
        <w:t>todos presenciales, telef</w:t>
      </w:r>
      <w:r>
        <w:rPr>
          <w:rFonts w:ascii="Verdana" w:hAnsi="Verdana"/>
          <w:sz w:val="28"/>
          <w:szCs w:val="28"/>
        </w:rPr>
        <w:t>ó</w:t>
      </w:r>
      <w:r>
        <w:rPr>
          <w:rFonts w:ascii="Verdana" w:hAnsi="Verdana"/>
          <w:sz w:val="28"/>
          <w:szCs w:val="28"/>
        </w:rPr>
        <w:t xml:space="preserve">nico y </w:t>
      </w:r>
      <w:r>
        <w:rPr>
          <w:rFonts w:ascii="Verdana" w:hAnsi="Verdana"/>
          <w:sz w:val="28"/>
          <w:szCs w:val="28"/>
        </w:rPr>
        <w:t xml:space="preserve">online. </w:t>
      </w:r>
    </w:p>
    <w:p w:rsidR="001C7DDD" w:rsidRDefault="001C7DDD">
      <w:pPr>
        <w:pStyle w:val="Cos"/>
        <w:jc w:val="both"/>
        <w:rPr>
          <w:rFonts w:ascii="Verdana" w:eastAsia="Verdana" w:hAnsi="Verdana" w:cs="Verdana"/>
          <w:sz w:val="28"/>
          <w:szCs w:val="28"/>
        </w:rPr>
      </w:pPr>
    </w:p>
    <w:p w:rsidR="001C7DDD" w:rsidRDefault="00AA4A96">
      <w:pPr>
        <w:pStyle w:val="Cos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Durante estos a</w:t>
      </w:r>
      <w:r>
        <w:rPr>
          <w:rFonts w:ascii="Verdana" w:hAnsi="Verdana"/>
          <w:sz w:val="28"/>
          <w:szCs w:val="28"/>
        </w:rPr>
        <w:t>ñ</w:t>
      </w:r>
      <w:r>
        <w:rPr>
          <w:rFonts w:ascii="Verdana" w:hAnsi="Verdana"/>
          <w:sz w:val="28"/>
          <w:szCs w:val="28"/>
        </w:rPr>
        <w:t xml:space="preserve">os hemos llevado a cabo </w:t>
      </w:r>
      <w:proofErr w:type="spellStart"/>
      <w:proofErr w:type="gramStart"/>
      <w:r>
        <w:rPr>
          <w:rFonts w:ascii="Verdana" w:hAnsi="Verdana"/>
          <w:sz w:val="28"/>
          <w:szCs w:val="28"/>
        </w:rPr>
        <w:t>mas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de 3 millones de encuestas, m</w:t>
      </w:r>
      <w:r>
        <w:rPr>
          <w:rFonts w:ascii="Verdana" w:hAnsi="Verdana"/>
          <w:sz w:val="28"/>
          <w:szCs w:val="28"/>
        </w:rPr>
        <w:t>á</w:t>
      </w:r>
      <w:r>
        <w:rPr>
          <w:rFonts w:ascii="Verdana" w:hAnsi="Verdana"/>
          <w:sz w:val="28"/>
          <w:szCs w:val="28"/>
        </w:rPr>
        <w:t>s de 2.500 estudios cualitativos y el 80% de nuestros clientes trabajan con nosotros m</w:t>
      </w:r>
      <w:r>
        <w:rPr>
          <w:rFonts w:ascii="Verdana" w:hAnsi="Verdana"/>
          <w:sz w:val="28"/>
          <w:szCs w:val="28"/>
        </w:rPr>
        <w:t>á</w:t>
      </w:r>
      <w:r>
        <w:rPr>
          <w:rFonts w:ascii="Verdana" w:hAnsi="Verdana"/>
          <w:sz w:val="28"/>
          <w:szCs w:val="28"/>
        </w:rPr>
        <w:t>s de 15 a</w:t>
      </w:r>
      <w:r>
        <w:rPr>
          <w:rFonts w:ascii="Verdana" w:hAnsi="Verdana"/>
          <w:sz w:val="28"/>
          <w:szCs w:val="28"/>
        </w:rPr>
        <w:t>ñ</w:t>
      </w:r>
      <w:r>
        <w:rPr>
          <w:rFonts w:ascii="Verdana" w:hAnsi="Verdana"/>
          <w:sz w:val="28"/>
          <w:szCs w:val="28"/>
        </w:rPr>
        <w:t>os.</w:t>
      </w:r>
    </w:p>
    <w:p w:rsidR="001C7DDD" w:rsidRDefault="001C7DDD">
      <w:pPr>
        <w:pStyle w:val="Cos"/>
        <w:jc w:val="both"/>
        <w:rPr>
          <w:rFonts w:ascii="Verdana" w:eastAsia="Verdana" w:hAnsi="Verdana" w:cs="Verdana"/>
          <w:sz w:val="28"/>
          <w:szCs w:val="28"/>
        </w:rPr>
      </w:pPr>
    </w:p>
    <w:p w:rsidR="001C7DDD" w:rsidRDefault="00AA4A96">
      <w:pPr>
        <w:pStyle w:val="Cos"/>
        <w:jc w:val="both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InvestGroup</w:t>
      </w:r>
      <w:proofErr w:type="spellEnd"/>
      <w:r>
        <w:rPr>
          <w:rFonts w:ascii="Verdana" w:hAnsi="Verdana"/>
          <w:sz w:val="28"/>
          <w:szCs w:val="28"/>
        </w:rPr>
        <w:t xml:space="preserve">  ha trabajado tanto para organizaciones e instituciones p</w:t>
      </w:r>
      <w:r>
        <w:rPr>
          <w:rFonts w:ascii="Verdana" w:hAnsi="Verdana"/>
          <w:sz w:val="28"/>
          <w:szCs w:val="28"/>
        </w:rPr>
        <w:t>ú</w:t>
      </w:r>
      <w:r>
        <w:rPr>
          <w:rFonts w:ascii="Verdana" w:hAnsi="Verdana"/>
          <w:sz w:val="28"/>
          <w:szCs w:val="28"/>
        </w:rPr>
        <w:t xml:space="preserve">blicas como privadas, de </w:t>
      </w:r>
      <w:r>
        <w:rPr>
          <w:rFonts w:ascii="Verdana" w:hAnsi="Verdana"/>
          <w:sz w:val="28"/>
          <w:szCs w:val="28"/>
        </w:rPr>
        <w:t>á</w:t>
      </w:r>
      <w:r>
        <w:rPr>
          <w:rFonts w:ascii="Verdana" w:hAnsi="Verdana"/>
          <w:sz w:val="28"/>
          <w:szCs w:val="28"/>
        </w:rPr>
        <w:t>mbito en la Comunidad Valenciana como nacionales, en diferentes sectores de actividad.</w:t>
      </w:r>
    </w:p>
    <w:p w:rsidR="001C7DDD" w:rsidRDefault="001C7DDD">
      <w:pPr>
        <w:pStyle w:val="NormalWeb"/>
        <w:spacing w:before="0" w:after="160"/>
        <w:jc w:val="both"/>
        <w:rPr>
          <w:rFonts w:ascii="Verdana" w:eastAsia="Verdana" w:hAnsi="Verdana" w:cs="Verdana"/>
          <w:kern w:val="24"/>
          <w:sz w:val="28"/>
          <w:szCs w:val="28"/>
        </w:rPr>
      </w:pPr>
    </w:p>
    <w:p w:rsidR="001C7DDD" w:rsidRDefault="001C7DDD">
      <w:pPr>
        <w:pStyle w:val="Cos"/>
        <w:jc w:val="both"/>
      </w:pPr>
    </w:p>
    <w:sectPr w:rsidR="001C7DD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4A96">
      <w:r>
        <w:separator/>
      </w:r>
    </w:p>
  </w:endnote>
  <w:endnote w:type="continuationSeparator" w:id="0">
    <w:p w:rsidR="00000000" w:rsidRDefault="00AA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DD" w:rsidRDefault="001C7DDD">
    <w:pPr>
      <w:pStyle w:val="Capalerai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4A96">
      <w:r>
        <w:separator/>
      </w:r>
    </w:p>
  </w:footnote>
  <w:footnote w:type="continuationSeparator" w:id="0">
    <w:p w:rsidR="00000000" w:rsidRDefault="00AA4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DD" w:rsidRDefault="001C7DDD">
    <w:pPr>
      <w:pStyle w:val="Capaleraipeu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2A4"/>
    <w:multiLevelType w:val="hybridMultilevel"/>
    <w:tmpl w:val="9800BBC6"/>
    <w:numStyleLink w:val="Importacidelestil1"/>
  </w:abstractNum>
  <w:abstractNum w:abstractNumId="1" w15:restartNumberingAfterBreak="0">
    <w:nsid w:val="47F82973"/>
    <w:multiLevelType w:val="hybridMultilevel"/>
    <w:tmpl w:val="9800BBC6"/>
    <w:styleLink w:val="Importacidelestil1"/>
    <w:lvl w:ilvl="0" w:tplc="43B624BC">
      <w:start w:val="1"/>
      <w:numFmt w:val="decimal"/>
      <w:lvlText w:val="%1.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1" w:tplc="BAF624D8">
      <w:start w:val="1"/>
      <w:numFmt w:val="lowerLetter"/>
      <w:lvlText w:val="%2.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2" w:tplc="B50AC98E">
      <w:start w:val="1"/>
      <w:numFmt w:val="lowerRoman"/>
      <w:lvlText w:val="%3."/>
      <w:lvlJc w:val="left"/>
      <w:pPr>
        <w:ind w:left="2160" w:hanging="3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3" w:tplc="FA72A51A">
      <w:start w:val="1"/>
      <w:numFmt w:val="decimal"/>
      <w:lvlText w:val="%4.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4" w:tplc="5B9AAA6A">
      <w:start w:val="1"/>
      <w:numFmt w:val="lowerLetter"/>
      <w:lvlText w:val="%5.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5" w:tplc="48C29860">
      <w:start w:val="1"/>
      <w:numFmt w:val="lowerRoman"/>
      <w:lvlText w:val="%6."/>
      <w:lvlJc w:val="left"/>
      <w:pPr>
        <w:ind w:left="4320" w:hanging="3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6" w:tplc="0394AB26">
      <w:start w:val="1"/>
      <w:numFmt w:val="decimal"/>
      <w:lvlText w:val="%7.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7" w:tplc="40D4773E">
      <w:start w:val="1"/>
      <w:numFmt w:val="lowerLetter"/>
      <w:lvlText w:val="%8.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8" w:tplc="0DC6E81E">
      <w:start w:val="1"/>
      <w:numFmt w:val="lowerRoman"/>
      <w:lvlText w:val="%9."/>
      <w:lvlJc w:val="left"/>
      <w:pPr>
        <w:ind w:left="6480" w:hanging="3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DD"/>
    <w:rsid w:val="001C7DDD"/>
    <w:rsid w:val="00A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FCE09-4D4F-4E8A-96A3-14ED4F0D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eromissiA">
    <w:name w:val="Per omissió A"/>
    <w:rPr>
      <w:rFonts w:ascii="Helvetica" w:hAnsi="Helvetica" w:cs="Arial Unicode MS"/>
      <w:color w:val="000000"/>
      <w:sz w:val="22"/>
      <w:szCs w:val="22"/>
      <w:u w:color="000000"/>
      <w:lang w:val="es-ES_tradnl"/>
    </w:rPr>
  </w:style>
  <w:style w:type="paragraph" w:customStyle="1" w:styleId="Cos">
    <w:name w:val="Cos"/>
    <w:rPr>
      <w:rFonts w:cs="Arial Unicode MS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spacing w:after="200" w:line="276" w:lineRule="auto"/>
      <w:ind w:left="720"/>
    </w:pPr>
    <w:rPr>
      <w:rFonts w:ascii="Helvetica" w:hAnsi="Helvetica" w:cs="Arial Unicode MS"/>
      <w:color w:val="000000"/>
      <w:sz w:val="22"/>
      <w:szCs w:val="22"/>
      <w:u w:color="000000"/>
      <w:lang w:val="es-ES_tradnl"/>
    </w:rPr>
  </w:style>
  <w:style w:type="numbering" w:customStyle="1" w:styleId="Importacidelestil1">
    <w:name w:val="Importació de l’estil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</dc:creator>
  <cp:lastModifiedBy>Juan David</cp:lastModifiedBy>
  <cp:revision>2</cp:revision>
  <dcterms:created xsi:type="dcterms:W3CDTF">2017-06-10T17:41:00Z</dcterms:created>
  <dcterms:modified xsi:type="dcterms:W3CDTF">2017-06-10T17:41:00Z</dcterms:modified>
</cp:coreProperties>
</file>